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79" w:rsidRPr="00963ADE" w:rsidRDefault="00963ADE" w:rsidP="00754C79">
      <w:pPr>
        <w:rPr>
          <w:i/>
          <w:sz w:val="36"/>
          <w:szCs w:val="36"/>
        </w:rPr>
      </w:pPr>
      <w:bookmarkStart w:id="0" w:name="_GoBack"/>
      <w:bookmarkEnd w:id="0"/>
      <w:r>
        <w:rPr>
          <w:b/>
          <w:i/>
          <w:color w:val="00B050"/>
          <w:sz w:val="36"/>
          <w:szCs w:val="36"/>
        </w:rPr>
        <w:t xml:space="preserve">                       </w:t>
      </w:r>
      <w:r w:rsidR="00D36B6E">
        <w:rPr>
          <w:b/>
          <w:i/>
          <w:color w:val="00B050"/>
          <w:sz w:val="36"/>
          <w:szCs w:val="36"/>
        </w:rPr>
        <w:t xml:space="preserve"> </w:t>
      </w:r>
      <w:r>
        <w:rPr>
          <w:b/>
          <w:i/>
          <w:color w:val="00B050"/>
          <w:sz w:val="36"/>
          <w:szCs w:val="36"/>
        </w:rPr>
        <w:t xml:space="preserve">   </w:t>
      </w:r>
      <w:r w:rsidRPr="00963ADE">
        <w:rPr>
          <w:b/>
          <w:i/>
          <w:color w:val="00B050"/>
          <w:sz w:val="36"/>
          <w:szCs w:val="36"/>
        </w:rPr>
        <w:t>Праздничный стол</w:t>
      </w:r>
      <w:r w:rsidRPr="00963ADE">
        <w:rPr>
          <w:i/>
          <w:sz w:val="36"/>
          <w:szCs w:val="36"/>
        </w:rPr>
        <w:t>.</w:t>
      </w:r>
      <w:r w:rsidR="00754C79" w:rsidRPr="00963ADE">
        <w:rPr>
          <w:i/>
          <w:sz w:val="36"/>
          <w:szCs w:val="36"/>
        </w:rPr>
        <w:t xml:space="preserve">                                                </w:t>
      </w:r>
    </w:p>
    <w:p w:rsidR="00754C79" w:rsidRDefault="00963ADE" w:rsidP="00754C79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54C79" w:rsidRPr="00963ADE">
        <w:rPr>
          <w:sz w:val="32"/>
          <w:szCs w:val="32"/>
        </w:rPr>
        <w:t xml:space="preserve"> </w:t>
      </w:r>
      <w:r w:rsidR="00754C79" w:rsidRPr="004160AF">
        <w:rPr>
          <w:b/>
          <w:i/>
          <w:color w:val="00B0F0"/>
          <w:sz w:val="32"/>
          <w:szCs w:val="32"/>
        </w:rPr>
        <w:t>«</w:t>
      </w:r>
      <w:proofErr w:type="spellStart"/>
      <w:r w:rsidR="00754C79" w:rsidRPr="004160AF">
        <w:rPr>
          <w:b/>
          <w:i/>
          <w:color w:val="00B0F0"/>
          <w:sz w:val="32"/>
          <w:szCs w:val="32"/>
        </w:rPr>
        <w:t>Симаним</w:t>
      </w:r>
      <w:proofErr w:type="spellEnd"/>
      <w:r w:rsidR="00754C79" w:rsidRPr="004160AF">
        <w:rPr>
          <w:b/>
          <w:i/>
          <w:color w:val="00B0F0"/>
          <w:sz w:val="32"/>
          <w:szCs w:val="32"/>
        </w:rPr>
        <w:t>»</w:t>
      </w:r>
      <w:r w:rsidR="00D36B6E" w:rsidRPr="004160AF">
        <w:rPr>
          <w:b/>
          <w:i/>
          <w:color w:val="00B0F0"/>
          <w:sz w:val="32"/>
          <w:szCs w:val="32"/>
        </w:rPr>
        <w:t xml:space="preserve"> </w:t>
      </w:r>
      <w:r w:rsidR="00754C79" w:rsidRPr="004160AF">
        <w:rPr>
          <w:b/>
          <w:i/>
          <w:color w:val="00B0F0"/>
          <w:sz w:val="32"/>
          <w:szCs w:val="32"/>
        </w:rPr>
        <w:t>-</w:t>
      </w:r>
      <w:r w:rsidR="00D36B6E" w:rsidRPr="004160AF">
        <w:rPr>
          <w:b/>
          <w:i/>
          <w:color w:val="00B0F0"/>
          <w:sz w:val="32"/>
          <w:szCs w:val="32"/>
        </w:rPr>
        <w:t xml:space="preserve"> </w:t>
      </w:r>
      <w:r w:rsidR="00754C79" w:rsidRPr="004160AF">
        <w:rPr>
          <w:b/>
          <w:i/>
          <w:color w:val="00B0F0"/>
          <w:sz w:val="32"/>
          <w:szCs w:val="32"/>
        </w:rPr>
        <w:t>символы праздника.</w:t>
      </w:r>
    </w:p>
    <w:p w:rsidR="00D36B6E" w:rsidRPr="00963ADE" w:rsidRDefault="00D36B6E" w:rsidP="00754C79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61F5377E">
            <wp:extent cx="5694045" cy="28289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C79" w:rsidRDefault="00754C79" w:rsidP="00754C79">
      <w:r>
        <w:t xml:space="preserve">В эти дни принято устраивать праздничную трапезу, и класть на </w:t>
      </w:r>
      <w:r w:rsidR="00963ADE">
        <w:t>стол особые продукт</w:t>
      </w:r>
      <w:proofErr w:type="gramStart"/>
      <w:r w:rsidR="00963ADE">
        <w:t>ы-</w:t>
      </w:r>
      <w:proofErr w:type="gramEnd"/>
      <w:r w:rsidR="00963ADE">
        <w:t>«</w:t>
      </w:r>
      <w:proofErr w:type="spellStart"/>
      <w:r w:rsidR="00963ADE">
        <w:t>симаним</w:t>
      </w:r>
      <w:proofErr w:type="spellEnd"/>
      <w:r w:rsidR="00963ADE">
        <w:t xml:space="preserve">». В </w:t>
      </w:r>
      <w:r>
        <w:t xml:space="preserve"> </w:t>
      </w:r>
      <w:proofErr w:type="spellStart"/>
      <w:r>
        <w:t>Рош</w:t>
      </w:r>
      <w:proofErr w:type="spellEnd"/>
      <w:r>
        <w:t>-а-</w:t>
      </w:r>
      <w:proofErr w:type="spellStart"/>
      <w:r w:rsidR="00963ADE">
        <w:t>Шана</w:t>
      </w:r>
      <w:proofErr w:type="spellEnd"/>
      <w:r w:rsidR="00963ADE">
        <w:t xml:space="preserve"> мы кладем на стол продукты, несу</w:t>
      </w:r>
      <w:r>
        <w:t xml:space="preserve">щие в </w:t>
      </w:r>
      <w:r w:rsidR="00963ADE">
        <w:t xml:space="preserve">своем </w:t>
      </w:r>
      <w:r>
        <w:t xml:space="preserve">названии положительный смысл. </w:t>
      </w:r>
    </w:p>
    <w:p w:rsidR="00754C79" w:rsidRDefault="00754C79" w:rsidP="00754C79">
      <w:r>
        <w:t>Какие же продукты мы едим?</w:t>
      </w:r>
    </w:p>
    <w:p w:rsidR="00754C79" w:rsidRDefault="00754C79" w:rsidP="00754C79">
      <w:r>
        <w:t xml:space="preserve">Например, </w:t>
      </w:r>
      <w:r w:rsidRPr="00D36B6E">
        <w:rPr>
          <w:b/>
        </w:rPr>
        <w:t>халу</w:t>
      </w:r>
      <w:r>
        <w:t xml:space="preserve"> – мы обмакиваем в мед  и съедаем. Круглая хала - олицетворение полноты и завершенности.</w:t>
      </w:r>
    </w:p>
    <w:p w:rsidR="00754C79" w:rsidRDefault="00754C79" w:rsidP="00754C79">
      <w:r>
        <w:t xml:space="preserve">Потом в мед обмакиваем сладкое </w:t>
      </w:r>
      <w:r w:rsidRPr="00D36B6E">
        <w:rPr>
          <w:b/>
        </w:rPr>
        <w:t>яблоко</w:t>
      </w:r>
      <w:r>
        <w:t>, и г</w:t>
      </w:r>
      <w:r w:rsidR="00D36B6E">
        <w:t xml:space="preserve">оворим: «Да будет на то воля </w:t>
      </w:r>
      <w:proofErr w:type="spellStart"/>
      <w:proofErr w:type="gramStart"/>
      <w:r w:rsidR="00D36B6E">
        <w:t>Вс</w:t>
      </w:r>
      <w:proofErr w:type="spellEnd"/>
      <w:r w:rsidR="00D36B6E">
        <w:t>-</w:t>
      </w:r>
      <w:r>
        <w:t>вышнего</w:t>
      </w:r>
      <w:proofErr w:type="gramEnd"/>
      <w:r>
        <w:t xml:space="preserve"> – подарить нам хороший и сладкий год».</w:t>
      </w:r>
    </w:p>
    <w:p w:rsidR="00754C79" w:rsidRDefault="00754C79" w:rsidP="00754C79">
      <w:r>
        <w:t xml:space="preserve">Затем к столу подаются различные фрукты и овощи, в названиях которых содержатся положительные намеки, например: финики, гранат, свекла,  морковь, тыква, фасоль и лук-порей. </w:t>
      </w:r>
      <w:proofErr w:type="gramStart"/>
      <w:r>
        <w:t>Съедающий</w:t>
      </w:r>
      <w:proofErr w:type="gramEnd"/>
      <w:r>
        <w:t xml:space="preserve"> их произносит фразу, соответствующую смыслу их названия на арамейском языке.</w:t>
      </w:r>
    </w:p>
    <w:p w:rsidR="00754C79" w:rsidRDefault="00754C79" w:rsidP="00754C79">
      <w:r w:rsidRPr="00D36B6E">
        <w:rPr>
          <w:b/>
        </w:rPr>
        <w:t>Финики</w:t>
      </w:r>
      <w:r>
        <w:t xml:space="preserve"> («</w:t>
      </w:r>
      <w:proofErr w:type="spellStart"/>
      <w:r>
        <w:t>тамар</w:t>
      </w:r>
      <w:proofErr w:type="spellEnd"/>
      <w:r>
        <w:t>»): «Да исчезнут все наши враги и ненавистники».</w:t>
      </w:r>
    </w:p>
    <w:p w:rsidR="00754C79" w:rsidRDefault="00754C79" w:rsidP="00754C79">
      <w:r w:rsidRPr="00D36B6E">
        <w:rPr>
          <w:b/>
        </w:rPr>
        <w:t>Гранат</w:t>
      </w:r>
      <w:r w:rsidR="00D36B6E">
        <w:t xml:space="preserve"> («</w:t>
      </w:r>
      <w:proofErr w:type="spellStart"/>
      <w:r w:rsidR="00D36B6E">
        <w:t>римон</w:t>
      </w:r>
      <w:proofErr w:type="spellEnd"/>
      <w:r w:rsidR="00D36B6E">
        <w:t>»</w:t>
      </w:r>
      <w:r>
        <w:t>): «Да будет на то во</w:t>
      </w:r>
      <w:r w:rsidR="00D36B6E">
        <w:t xml:space="preserve">ля </w:t>
      </w:r>
      <w:proofErr w:type="spellStart"/>
      <w:proofErr w:type="gramStart"/>
      <w:r w:rsidR="00D36B6E">
        <w:t>Вс</w:t>
      </w:r>
      <w:proofErr w:type="spellEnd"/>
      <w:r w:rsidR="00D36B6E">
        <w:t>-</w:t>
      </w:r>
      <w:r>
        <w:t>вышнего</w:t>
      </w:r>
      <w:proofErr w:type="gramEnd"/>
      <w:r>
        <w:t>, чтобы наши заслуги умножались и становились многочисленными, как зерна граната».</w:t>
      </w:r>
    </w:p>
    <w:p w:rsidR="00754C79" w:rsidRDefault="00754C79" w:rsidP="00754C79">
      <w:r w:rsidRPr="00D36B6E">
        <w:rPr>
          <w:b/>
        </w:rPr>
        <w:t xml:space="preserve">Свекла </w:t>
      </w:r>
      <w:r>
        <w:t xml:space="preserve">(«силка»): «Пусть уберутся наши враги и </w:t>
      </w:r>
      <w:proofErr w:type="gramStart"/>
      <w:r>
        <w:t>злопыхатели</w:t>
      </w:r>
      <w:proofErr w:type="gramEnd"/>
      <w:r>
        <w:t xml:space="preserve"> с лица земли».</w:t>
      </w:r>
    </w:p>
    <w:p w:rsidR="00754C79" w:rsidRDefault="00754C79" w:rsidP="00754C79">
      <w:r w:rsidRPr="00D36B6E">
        <w:rPr>
          <w:b/>
        </w:rPr>
        <w:t>Лук-порей</w:t>
      </w:r>
      <w:r>
        <w:t xml:space="preserve"> («</w:t>
      </w:r>
      <w:proofErr w:type="spellStart"/>
      <w:r>
        <w:t>карти</w:t>
      </w:r>
      <w:proofErr w:type="spellEnd"/>
      <w:r>
        <w:t>»): «Да будут пресечены наши враги»</w:t>
      </w:r>
      <w:proofErr w:type="gramStart"/>
      <w:r>
        <w:t xml:space="preserve"> .</w:t>
      </w:r>
      <w:proofErr w:type="gramEnd"/>
    </w:p>
    <w:p w:rsidR="00754C79" w:rsidRDefault="00754C79" w:rsidP="00754C79">
      <w:r w:rsidRPr="00D36B6E">
        <w:rPr>
          <w:b/>
        </w:rPr>
        <w:t>Фасоль</w:t>
      </w:r>
      <w:r>
        <w:t xml:space="preserve"> («</w:t>
      </w:r>
      <w:proofErr w:type="spellStart"/>
      <w:r>
        <w:t>рувия</w:t>
      </w:r>
      <w:proofErr w:type="spellEnd"/>
      <w:r>
        <w:t xml:space="preserve">»): «Да увеличатся наши заслуги».  </w:t>
      </w:r>
    </w:p>
    <w:p w:rsidR="00754C79" w:rsidRDefault="00754C79" w:rsidP="00754C79">
      <w:r w:rsidRPr="00D36B6E">
        <w:rPr>
          <w:b/>
        </w:rPr>
        <w:t>Тыква</w:t>
      </w:r>
      <w:r w:rsidR="00D36B6E">
        <w:t xml:space="preserve"> («кара»)</w:t>
      </w:r>
      <w:r>
        <w:t xml:space="preserve">: «Да будет прочитан пред Тобой список наших заслуг». </w:t>
      </w:r>
    </w:p>
    <w:p w:rsidR="00754C79" w:rsidRDefault="00754C79" w:rsidP="00754C79">
      <w:r w:rsidRPr="00D36B6E">
        <w:rPr>
          <w:b/>
        </w:rPr>
        <w:t>Морковь</w:t>
      </w:r>
      <w:r>
        <w:t xml:space="preserve"> («</w:t>
      </w:r>
      <w:proofErr w:type="spellStart"/>
      <w:r>
        <w:t>гезер</w:t>
      </w:r>
      <w:proofErr w:type="spellEnd"/>
      <w:r>
        <w:t>»): «Да  будут вынесены нам лишь хорошие приговоры».</w:t>
      </w:r>
    </w:p>
    <w:p w:rsidR="00626BB1" w:rsidRDefault="00754C79" w:rsidP="00754C79">
      <w:r>
        <w:lastRenderedPageBreak/>
        <w:t xml:space="preserve">Еще в первый день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  <w:r>
        <w:t xml:space="preserve">, принято есть </w:t>
      </w:r>
      <w:r w:rsidRPr="00D36B6E">
        <w:rPr>
          <w:b/>
        </w:rPr>
        <w:t>баранью или рыбью голову</w:t>
      </w:r>
      <w:r>
        <w:t xml:space="preserve">. При этом говорят: «Да будет </w:t>
      </w:r>
      <w:r w:rsidR="00D36B6E">
        <w:t xml:space="preserve">на то воля </w:t>
      </w:r>
      <w:proofErr w:type="spellStart"/>
      <w:proofErr w:type="gramStart"/>
      <w:r w:rsidR="00D36B6E">
        <w:t>Вс</w:t>
      </w:r>
      <w:proofErr w:type="spellEnd"/>
      <w:r w:rsidR="00D36B6E">
        <w:t>-</w:t>
      </w:r>
      <w:r>
        <w:t>вышнего</w:t>
      </w:r>
      <w:proofErr w:type="gramEnd"/>
      <w:r>
        <w:t xml:space="preserve">, чтобы (во всех наших начинаниях)  мы были во главе, а не в хвосте». Принято также есть </w:t>
      </w:r>
      <w:r w:rsidRPr="00D36B6E">
        <w:rPr>
          <w:b/>
        </w:rPr>
        <w:t>рыбу</w:t>
      </w:r>
      <w:r>
        <w:t>, и это тоже считается знаком благосл</w:t>
      </w:r>
      <w:r w:rsidR="00D36B6E">
        <w:t xml:space="preserve">овения. «Да будет на то воля </w:t>
      </w:r>
      <w:proofErr w:type="spellStart"/>
      <w:proofErr w:type="gramStart"/>
      <w:r w:rsidR="00D36B6E">
        <w:t>Вс</w:t>
      </w:r>
      <w:proofErr w:type="spellEnd"/>
      <w:r w:rsidR="00D36B6E">
        <w:t>-</w:t>
      </w:r>
      <w:r>
        <w:t>вышнего</w:t>
      </w:r>
      <w:proofErr w:type="gramEnd"/>
      <w:r>
        <w:t>, чтобы мы становились многочисленными и размножились словно рыбы».</w:t>
      </w:r>
    </w:p>
    <w:p w:rsidR="00626BB1" w:rsidRDefault="00626BB1" w:rsidP="00754C79"/>
    <w:p w:rsidR="00FC6356" w:rsidRPr="00626BB1" w:rsidRDefault="004342C6" w:rsidP="00754C79">
      <w:pPr>
        <w:rPr>
          <w:b/>
          <w:i/>
          <w:color w:val="9900CC"/>
          <w:sz w:val="36"/>
          <w:szCs w:val="36"/>
        </w:rPr>
      </w:pPr>
      <w:r>
        <w:t xml:space="preserve">               </w:t>
      </w:r>
      <w:r w:rsidR="00626BB1">
        <w:t xml:space="preserve">           </w:t>
      </w:r>
      <w:r>
        <w:t xml:space="preserve">      </w:t>
      </w:r>
      <w:r w:rsidR="00FC6356">
        <w:t xml:space="preserve"> </w:t>
      </w:r>
      <w:r w:rsidR="00FC6356" w:rsidRPr="00626BB1">
        <w:rPr>
          <w:b/>
          <w:i/>
          <w:color w:val="9900CC"/>
          <w:sz w:val="36"/>
          <w:szCs w:val="36"/>
        </w:rPr>
        <w:t>Рецепты для праздничного стола.</w:t>
      </w:r>
    </w:p>
    <w:p w:rsidR="004342C6" w:rsidRPr="00626BB1" w:rsidRDefault="00626BB1" w:rsidP="00754C79">
      <w:pPr>
        <w:rPr>
          <w:rFonts w:ascii="Comic Sans MS" w:hAnsi="Comic Sans MS"/>
          <w:b/>
          <w:color w:val="FF9900"/>
          <w:sz w:val="32"/>
          <w:szCs w:val="32"/>
          <w:u w:val="single"/>
        </w:rPr>
      </w:pPr>
      <w:r>
        <w:rPr>
          <w:rFonts w:ascii="Comic Sans MS" w:hAnsi="Comic Sans MS"/>
          <w:b/>
          <w:color w:val="FF9900"/>
          <w:sz w:val="28"/>
          <w:szCs w:val="28"/>
        </w:rPr>
        <w:t xml:space="preserve">                         </w:t>
      </w:r>
      <w:proofErr w:type="gramStart"/>
      <w:r w:rsidR="004342C6" w:rsidRPr="00626BB1">
        <w:rPr>
          <w:rFonts w:ascii="Comic Sans MS" w:hAnsi="Comic Sans MS"/>
          <w:b/>
          <w:color w:val="FF9900"/>
          <w:sz w:val="32"/>
          <w:szCs w:val="32"/>
          <w:u w:val="single"/>
        </w:rPr>
        <w:t>Медовый</w:t>
      </w:r>
      <w:proofErr w:type="gramEnd"/>
      <w:r w:rsidR="004342C6" w:rsidRPr="00626BB1">
        <w:rPr>
          <w:rFonts w:ascii="Comic Sans MS" w:hAnsi="Comic Sans MS"/>
          <w:b/>
          <w:color w:val="FF9900"/>
          <w:sz w:val="32"/>
          <w:szCs w:val="32"/>
          <w:u w:val="single"/>
        </w:rPr>
        <w:t xml:space="preserve"> леках </w:t>
      </w:r>
    </w:p>
    <w:p w:rsidR="004342C6" w:rsidRPr="004342C6" w:rsidRDefault="004342C6" w:rsidP="00754C79">
      <w:pPr>
        <w:rPr>
          <w:b/>
          <w:i/>
          <w:color w:val="9900CC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2D409C" wp14:editId="0A147EC9">
            <wp:extent cx="5940425" cy="2544596"/>
            <wp:effectExtent l="0" t="0" r="3175" b="8255"/>
            <wp:docPr id="4" name="Рисунок 4" descr="медовый ле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овый ле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B1" w:rsidRDefault="00626BB1" w:rsidP="00FC6356">
      <w:pPr>
        <w:rPr>
          <w:b/>
        </w:rPr>
      </w:pPr>
    </w:p>
    <w:p w:rsidR="00FC6356" w:rsidRPr="004342C6" w:rsidRDefault="00FC6356" w:rsidP="00FC6356">
      <w:pPr>
        <w:rPr>
          <w:b/>
        </w:rPr>
      </w:pPr>
      <w:r w:rsidRPr="004342C6">
        <w:rPr>
          <w:b/>
        </w:rPr>
        <w:t>Ингредиенты</w:t>
      </w:r>
      <w:r w:rsidR="004342C6">
        <w:rPr>
          <w:b/>
        </w:rPr>
        <w:t>:</w:t>
      </w:r>
    </w:p>
    <w:p w:rsidR="00FC6356" w:rsidRPr="00FC6356" w:rsidRDefault="004342C6" w:rsidP="00FC6356">
      <w:r>
        <w:t>-</w:t>
      </w:r>
      <w:r w:rsidR="00FC6356" w:rsidRPr="00FC6356">
        <w:t>стакан меда,</w:t>
      </w:r>
    </w:p>
    <w:p w:rsidR="00FC6356" w:rsidRPr="00FC6356" w:rsidRDefault="004342C6" w:rsidP="00FC6356">
      <w:r>
        <w:t>-</w:t>
      </w:r>
      <w:r w:rsidR="00FC6356" w:rsidRPr="00FC6356">
        <w:t>стакан сахара,</w:t>
      </w:r>
    </w:p>
    <w:p w:rsidR="00FC6356" w:rsidRPr="00FC6356" w:rsidRDefault="004342C6" w:rsidP="00FC6356">
      <w:r>
        <w:t>-</w:t>
      </w:r>
      <w:r w:rsidR="00FC6356" w:rsidRPr="00FC6356">
        <w:t>4 яйца,</w:t>
      </w:r>
    </w:p>
    <w:p w:rsidR="00FC6356" w:rsidRPr="00FC6356" w:rsidRDefault="004342C6" w:rsidP="00FC6356">
      <w:r>
        <w:t>-</w:t>
      </w:r>
      <w:r w:rsidR="00FC6356" w:rsidRPr="00FC6356">
        <w:t>0,5 чайной ложечки пищевой соды,</w:t>
      </w:r>
    </w:p>
    <w:p w:rsidR="00FC6356" w:rsidRPr="00FC6356" w:rsidRDefault="004342C6" w:rsidP="00FC6356">
      <w:r>
        <w:t>-</w:t>
      </w:r>
      <w:r w:rsidR="00FC6356" w:rsidRPr="00FC6356">
        <w:t>полстакана растительного масла,</w:t>
      </w:r>
    </w:p>
    <w:p w:rsidR="00FC6356" w:rsidRPr="00FC6356" w:rsidRDefault="004342C6" w:rsidP="00FC6356">
      <w:r>
        <w:t>-</w:t>
      </w:r>
      <w:r w:rsidR="00FC6356" w:rsidRPr="00FC6356">
        <w:t>0,5 чайной ложечки гвоздики,</w:t>
      </w:r>
    </w:p>
    <w:p w:rsidR="00FC6356" w:rsidRPr="00FC6356" w:rsidRDefault="004342C6" w:rsidP="00FC6356">
      <w:r>
        <w:t>-</w:t>
      </w:r>
      <w:r w:rsidR="00FC6356" w:rsidRPr="00FC6356">
        <w:t>полстакана крепкого чая,</w:t>
      </w:r>
    </w:p>
    <w:p w:rsidR="00FC6356" w:rsidRPr="00FC6356" w:rsidRDefault="004342C6" w:rsidP="00FC6356">
      <w:r>
        <w:t>-</w:t>
      </w:r>
      <w:r w:rsidR="00FC6356" w:rsidRPr="00FC6356">
        <w:t>можно добавить корицу</w:t>
      </w:r>
    </w:p>
    <w:p w:rsidR="00FC6356" w:rsidRPr="00FC6356" w:rsidRDefault="004342C6" w:rsidP="00FC6356">
      <w:r>
        <w:t>-</w:t>
      </w:r>
      <w:r w:rsidR="00FC6356" w:rsidRPr="00FC6356">
        <w:t>мука добавляется на глазок</w:t>
      </w:r>
      <w:r>
        <w:t>, до консистенции густых оладий</w:t>
      </w:r>
    </w:p>
    <w:p w:rsidR="00FC6356" w:rsidRPr="004342C6" w:rsidRDefault="00FC6356" w:rsidP="00FC6356">
      <w:pPr>
        <w:rPr>
          <w:b/>
        </w:rPr>
      </w:pPr>
      <w:r w:rsidRPr="004342C6">
        <w:rPr>
          <w:b/>
        </w:rPr>
        <w:t>Приготовление</w:t>
      </w:r>
      <w:r w:rsidR="004342C6">
        <w:rPr>
          <w:b/>
        </w:rPr>
        <w:t>:</w:t>
      </w:r>
    </w:p>
    <w:p w:rsidR="00FC6356" w:rsidRPr="00FC6356" w:rsidRDefault="00FC6356" w:rsidP="00FC6356">
      <w:r w:rsidRPr="00FC6356">
        <w:t>Проверьте яйца, и взбейте их в миске до светлой пены, постепенно добавляя сахар, масло, мед,</w:t>
      </w:r>
      <w:r w:rsidR="004342C6">
        <w:t xml:space="preserve"> соду, полстакана чая и специи.</w:t>
      </w:r>
    </w:p>
    <w:p w:rsidR="00FC6356" w:rsidRPr="00FC6356" w:rsidRDefault="00FC6356" w:rsidP="00FC6356">
      <w:r w:rsidRPr="00FC6356">
        <w:lastRenderedPageBreak/>
        <w:t>Постепенно добавляйте муку, следите, чтобы тесто получилось не слишком крутое (по конси</w:t>
      </w:r>
      <w:r w:rsidR="004342C6">
        <w:t>стенции, как на густые оладьи).</w:t>
      </w:r>
    </w:p>
    <w:p w:rsidR="00754C79" w:rsidRDefault="00FC6356" w:rsidP="00FC6356">
      <w:r w:rsidRPr="00FC6356">
        <w:t xml:space="preserve">Выпекайте до готовности, проверяя зубочисткой. </w:t>
      </w:r>
      <w:r w:rsidRPr="00817D98">
        <w:t>Примерно 45-50 мин.</w:t>
      </w:r>
    </w:p>
    <w:p w:rsidR="00626BB1" w:rsidRPr="00626BB1" w:rsidRDefault="00626BB1" w:rsidP="00FC6356"/>
    <w:p w:rsidR="00626BB1" w:rsidRPr="004160AF" w:rsidRDefault="00626BB1" w:rsidP="00FC6356">
      <w:pPr>
        <w:rPr>
          <w:rFonts w:ascii="Cambria Math" w:hAnsi="Cambria Math"/>
          <w:b/>
          <w:i/>
          <w:color w:val="FFC000"/>
          <w:sz w:val="32"/>
          <w:szCs w:val="32"/>
          <w:u w:val="single"/>
        </w:rPr>
      </w:pPr>
      <w:r>
        <w:rPr>
          <w:rFonts w:ascii="Cambria Math" w:hAnsi="Cambria Math"/>
          <w:b/>
          <w:color w:val="FFC000"/>
          <w:sz w:val="32"/>
          <w:szCs w:val="32"/>
        </w:rPr>
        <w:t xml:space="preserve">                              </w:t>
      </w:r>
      <w:proofErr w:type="gramStart"/>
      <w:r w:rsidR="004342C6" w:rsidRPr="004160AF">
        <w:rPr>
          <w:rFonts w:ascii="Cambria Math" w:hAnsi="Cambria Math"/>
          <w:b/>
          <w:i/>
          <w:color w:val="FFC000"/>
          <w:sz w:val="32"/>
          <w:szCs w:val="32"/>
          <w:u w:val="single"/>
        </w:rPr>
        <w:t>Сладкий</w:t>
      </w:r>
      <w:proofErr w:type="gramEnd"/>
      <w:r w:rsidR="004342C6" w:rsidRPr="004160AF">
        <w:rPr>
          <w:rFonts w:ascii="Cambria Math" w:hAnsi="Cambria Math"/>
          <w:b/>
          <w:i/>
          <w:color w:val="FFC000"/>
          <w:sz w:val="32"/>
          <w:szCs w:val="32"/>
          <w:u w:val="single"/>
        </w:rPr>
        <w:t xml:space="preserve"> </w:t>
      </w:r>
      <w:proofErr w:type="spellStart"/>
      <w:r w:rsidR="004342C6" w:rsidRPr="004160AF">
        <w:rPr>
          <w:rFonts w:ascii="Cambria Math" w:hAnsi="Cambria Math"/>
          <w:b/>
          <w:i/>
          <w:color w:val="FFC000"/>
          <w:sz w:val="32"/>
          <w:szCs w:val="32"/>
          <w:u w:val="single"/>
        </w:rPr>
        <w:t>кугель</w:t>
      </w:r>
      <w:proofErr w:type="spellEnd"/>
      <w:r w:rsidR="004342C6" w:rsidRPr="004160AF">
        <w:rPr>
          <w:rFonts w:ascii="Cambria Math" w:hAnsi="Cambria Math"/>
          <w:b/>
          <w:i/>
          <w:color w:val="FFC000"/>
          <w:sz w:val="32"/>
          <w:szCs w:val="32"/>
          <w:u w:val="single"/>
        </w:rPr>
        <w:t xml:space="preserve"> с яблоками</w:t>
      </w:r>
    </w:p>
    <w:p w:rsidR="004342C6" w:rsidRPr="004342C6" w:rsidRDefault="004342C6" w:rsidP="00FC6356">
      <w:r>
        <w:rPr>
          <w:noProof/>
          <w:lang w:eastAsia="ru-RU"/>
        </w:rPr>
        <w:drawing>
          <wp:inline distT="0" distB="0" distL="0" distR="0" wp14:anchorId="563D8388" wp14:editId="2CB72180">
            <wp:extent cx="5940425" cy="2544596"/>
            <wp:effectExtent l="0" t="0" r="3175" b="8255"/>
            <wp:docPr id="3" name="Рисунок 3" descr="кугель с ябло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гель с ябло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56" w:rsidRPr="00FC6356" w:rsidRDefault="00FC6356" w:rsidP="00FC6356">
      <w:r w:rsidRPr="00FC6356">
        <w:rPr>
          <w:i/>
          <w:iCs/>
        </w:rPr>
        <w:t xml:space="preserve">Этот сладкий </w:t>
      </w:r>
      <w:proofErr w:type="spellStart"/>
      <w:r w:rsidRPr="00FC6356">
        <w:rPr>
          <w:i/>
          <w:iCs/>
        </w:rPr>
        <w:t>кугель</w:t>
      </w:r>
      <w:proofErr w:type="spellEnd"/>
      <w:r w:rsidRPr="00FC6356">
        <w:rPr>
          <w:i/>
          <w:iCs/>
        </w:rPr>
        <w:t xml:space="preserve"> с яблоками особенно любят дети. Он также очень вкусен холодным, как пирог.</w:t>
      </w:r>
    </w:p>
    <w:p w:rsidR="00FC6356" w:rsidRPr="00FC6356" w:rsidRDefault="00FC6356" w:rsidP="00FC6356">
      <w:pPr>
        <w:rPr>
          <w:b/>
          <w:bCs/>
        </w:rPr>
      </w:pPr>
      <w:r w:rsidRPr="00FC6356">
        <w:rPr>
          <w:b/>
          <w:bCs/>
        </w:rPr>
        <w:t>Ингредиенты</w:t>
      </w:r>
      <w:r w:rsidR="00626BB1">
        <w:rPr>
          <w:b/>
          <w:bCs/>
        </w:rPr>
        <w:t>:</w:t>
      </w:r>
    </w:p>
    <w:p w:rsidR="00FC6356" w:rsidRPr="00FC6356" w:rsidRDefault="00626BB1" w:rsidP="00FC6356">
      <w:r>
        <w:t>-</w:t>
      </w:r>
      <w:r w:rsidR="00FC6356" w:rsidRPr="00FC6356">
        <w:t>1 пачка отваренной и промытой вермишели</w:t>
      </w:r>
      <w:r w:rsidR="00FC6356" w:rsidRPr="00FC6356">
        <w:br/>
      </w:r>
      <w:r>
        <w:t>-</w:t>
      </w:r>
      <w:r w:rsidR="00FC6356" w:rsidRPr="00FC6356">
        <w:t>2-3 яйца</w:t>
      </w:r>
      <w:r w:rsidR="00FC6356" w:rsidRPr="00FC6356">
        <w:br/>
      </w:r>
      <w:r>
        <w:t>-</w:t>
      </w:r>
      <w:r w:rsidR="00FC6356" w:rsidRPr="00FC6356">
        <w:t>4 крупных зеленых яблока</w:t>
      </w:r>
      <w:r w:rsidR="00FC6356" w:rsidRPr="00FC6356">
        <w:br/>
      </w:r>
      <w:r>
        <w:t>-</w:t>
      </w:r>
      <w:r w:rsidR="00FC6356" w:rsidRPr="00FC6356">
        <w:t>1 ст. ложка варенья</w:t>
      </w:r>
      <w:r w:rsidR="00FC6356" w:rsidRPr="00FC6356">
        <w:br/>
      </w:r>
      <w:r>
        <w:t>-</w:t>
      </w:r>
      <w:r w:rsidR="00FC6356" w:rsidRPr="00FC6356">
        <w:t xml:space="preserve">2-3 ст. </w:t>
      </w:r>
      <w:r>
        <w:t>ложки сахара (или чайные</w:t>
      </w:r>
      <w:r w:rsidR="00FC6356" w:rsidRPr="00FC6356">
        <w:t>, по вкусу)</w:t>
      </w:r>
      <w:proofErr w:type="gramStart"/>
      <w:r w:rsidR="00FC6356" w:rsidRPr="00FC6356">
        <w:br/>
      </w:r>
      <w:r>
        <w:t>-</w:t>
      </w:r>
      <w:proofErr w:type="gramEnd"/>
      <w:r w:rsidR="00FC6356" w:rsidRPr="00FC6356">
        <w:t>корица</w:t>
      </w:r>
    </w:p>
    <w:p w:rsidR="00FC6356" w:rsidRPr="00FC6356" w:rsidRDefault="00FC6356" w:rsidP="00FC6356">
      <w:pPr>
        <w:rPr>
          <w:b/>
          <w:bCs/>
        </w:rPr>
      </w:pPr>
      <w:r w:rsidRPr="00FC6356">
        <w:rPr>
          <w:b/>
          <w:bCs/>
        </w:rPr>
        <w:t>Приготовление</w:t>
      </w:r>
      <w:r w:rsidR="00626BB1">
        <w:rPr>
          <w:b/>
          <w:bCs/>
        </w:rPr>
        <w:t>:</w:t>
      </w:r>
    </w:p>
    <w:p w:rsidR="00FC6356" w:rsidRDefault="00FC6356" w:rsidP="00FC6356">
      <w:r w:rsidRPr="00626BB1">
        <w:t>Яблоки</w:t>
      </w:r>
      <w:r w:rsidRPr="00FC6356">
        <w:t xml:space="preserve"> очистить и натереть на крупной терке. Вермишель отварить и пром</w:t>
      </w:r>
      <w:r w:rsidR="00142F2D">
        <w:t>ыть. Смешать все ингредиенты</w:t>
      </w:r>
      <w:r w:rsidRPr="00FC6356">
        <w:t>, влить 2-3 столовых ложки ра</w:t>
      </w:r>
      <w:r w:rsidR="00142F2D">
        <w:t>стительного масла прямо в смесь</w:t>
      </w:r>
      <w:r w:rsidRPr="00FC6356">
        <w:t xml:space="preserve"> и поставить в духовку. Печь при температуре 180</w:t>
      </w:r>
      <w:r w:rsidR="00626BB1">
        <w:t xml:space="preserve"> градусов</w:t>
      </w:r>
      <w:r w:rsidRPr="00FC6356">
        <w:t xml:space="preserve"> примерно 40-45 минут, можно прикрыть, чтобы верх не подсох.</w:t>
      </w:r>
    </w:p>
    <w:p w:rsidR="00626BB1" w:rsidRDefault="00626BB1" w:rsidP="00FC6356"/>
    <w:p w:rsidR="00626BB1" w:rsidRPr="00626BB1" w:rsidRDefault="00626BB1" w:rsidP="00FC6356">
      <w:pPr>
        <w:rPr>
          <w:rFonts w:ascii="Adobe Hebrew" w:hAnsi="Adobe Hebrew" w:cs="Adobe Hebrew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                          </w:t>
      </w:r>
      <w:r w:rsidRPr="00626BB1">
        <w:rPr>
          <w:rFonts w:ascii="Times New Roman" w:hAnsi="Times New Roman" w:cs="Times New Roman"/>
          <w:i/>
          <w:color w:val="7030A0"/>
          <w:sz w:val="32"/>
          <w:szCs w:val="32"/>
        </w:rPr>
        <w:t>Приятного</w:t>
      </w:r>
      <w:r w:rsidRPr="00626BB1">
        <w:rPr>
          <w:rFonts w:ascii="Adobe Hebrew" w:hAnsi="Adobe Hebrew" w:cs="Adobe Hebrew"/>
          <w:i/>
          <w:color w:val="7030A0"/>
          <w:sz w:val="32"/>
          <w:szCs w:val="32"/>
        </w:rPr>
        <w:t xml:space="preserve"> </w:t>
      </w:r>
      <w:r w:rsidRPr="00626BB1">
        <w:rPr>
          <w:rFonts w:ascii="Times New Roman" w:hAnsi="Times New Roman" w:cs="Times New Roman"/>
          <w:i/>
          <w:color w:val="7030A0"/>
          <w:sz w:val="32"/>
          <w:szCs w:val="32"/>
        </w:rPr>
        <w:t>аппетита</w:t>
      </w:r>
      <w:r w:rsidRPr="00626BB1">
        <w:rPr>
          <w:rFonts w:ascii="Adobe Hebrew" w:hAnsi="Adobe Hebrew" w:cs="Adobe Hebrew"/>
          <w:i/>
          <w:color w:val="7030A0"/>
          <w:sz w:val="32"/>
          <w:szCs w:val="32"/>
        </w:rPr>
        <w:t>!</w:t>
      </w:r>
    </w:p>
    <w:p w:rsidR="00FC6356" w:rsidRDefault="00FC6356" w:rsidP="00FC6356"/>
    <w:p w:rsidR="00FC6356" w:rsidRPr="00FC6356" w:rsidRDefault="00FC6356" w:rsidP="00FC6356"/>
    <w:sectPr w:rsidR="00FC6356" w:rsidRPr="00FC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79"/>
    <w:rsid w:val="00142F2D"/>
    <w:rsid w:val="004160AF"/>
    <w:rsid w:val="004342C6"/>
    <w:rsid w:val="00626BB1"/>
    <w:rsid w:val="00754C79"/>
    <w:rsid w:val="00817D98"/>
    <w:rsid w:val="00845DF8"/>
    <w:rsid w:val="00963ADE"/>
    <w:rsid w:val="00D36B6E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Yugfel'd</dc:creator>
  <cp:lastModifiedBy>Irina A. Yugfel'd</cp:lastModifiedBy>
  <cp:revision>2</cp:revision>
  <dcterms:created xsi:type="dcterms:W3CDTF">2020-09-15T13:12:00Z</dcterms:created>
  <dcterms:modified xsi:type="dcterms:W3CDTF">2020-09-15T13:12:00Z</dcterms:modified>
</cp:coreProperties>
</file>